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COMPANY CELL PHONE POLICY</w:t>
      </w:r>
    </w:p>
    <w:p/>
    <w:p>
      <w:r>
        <w:rPr>
          <w:b/>
          <w:sz w:val="20"/>
        </w:rPr>
        <w:t>Purpose and Scope:</w:t>
      </w:r>
    </w:p>
    <w:p>
      <w:r>
        <w:rPr>
          <w:b w:val="0"/>
          <w:sz w:val="20"/>
        </w:rPr>
        <w:t>This Cell Phone Policy establishes guidelines and expectations for the proper use of company-issued cell phones and personal mobile devices used for business purposes. This policy aims to ensure responsible use, protect company data, and maintain productivity and safety in the workplace.</w:t>
      </w:r>
    </w:p>
    <w:p/>
    <w:p>
      <w:r>
        <w:rPr>
          <w:b/>
          <w:sz w:val="20"/>
        </w:rPr>
        <w:t>Applicability:</w:t>
      </w:r>
    </w:p>
    <w:p>
      <w:r>
        <w:rPr>
          <w:b w:val="0"/>
          <w:sz w:val="20"/>
        </w:rPr>
        <w:t>This policy applies to all employees, contractors, consultants, and other personnel who are issued a company cell phone or use a personal cell phone for conducting company business.</w:t>
      </w:r>
    </w:p>
    <w:p/>
    <w:p>
      <w:r>
        <w:rPr>
          <w:b/>
          <w:sz w:val="20"/>
        </w:rPr>
        <w:t>1. Issuance and Ownership of Devices</w:t>
      </w:r>
    </w:p>
    <w:p>
      <w:r>
        <w:rPr>
          <w:b w:val="0"/>
          <w:sz w:val="20"/>
        </w:rPr>
        <w:t>1.1 Company-Issued Devices: All cell phones provided by the company remain the sole property of the company. Employees are responsible for the care and appropriate use of these devices.</w:t>
      </w:r>
    </w:p>
    <w:p>
      <w:r>
        <w:rPr>
          <w:b w:val="0"/>
          <w:sz w:val="20"/>
        </w:rPr>
        <w:t>1.2 Personal Devices: Employees using personal cell phones for work-related activities must comply with this policy and any applicable security requirements.</w:t>
      </w:r>
    </w:p>
    <w:p/>
    <w:p>
      <w:r>
        <w:rPr>
          <w:b/>
          <w:sz w:val="20"/>
        </w:rPr>
        <w:t>2. Acceptable Use</w:t>
      </w:r>
    </w:p>
    <w:p>
      <w:r>
        <w:rPr>
          <w:b w:val="0"/>
          <w:sz w:val="20"/>
        </w:rPr>
        <w:t>2.1 Business Use: Company-issued cell phones are primarily for business-related communication and activities. Reasonable personal use is permitted but should not interfere with work responsibilities.</w:t>
      </w:r>
    </w:p>
    <w:p>
      <w:r>
        <w:rPr>
          <w:b w:val="0"/>
          <w:sz w:val="20"/>
        </w:rPr>
        <w:t>2.2 Prohibited Use: Employees shall not use company cell phones for illegal activities, harassment, offensive content, excessive personal use, or any use that violates company policies or applicable laws.</w:t>
      </w:r>
    </w:p>
    <w:p/>
    <w:p>
      <w:r>
        <w:rPr>
          <w:b/>
          <w:sz w:val="20"/>
        </w:rPr>
        <w:t>3. Security and Privacy</w:t>
      </w:r>
    </w:p>
    <w:p>
      <w:r>
        <w:rPr>
          <w:b w:val="0"/>
          <w:sz w:val="20"/>
        </w:rPr>
        <w:t>3.1 Data Protection: Users must protect devices with passwords or biometric locks and immediately report any loss, theft, or unauthorized access.</w:t>
      </w:r>
    </w:p>
    <w:p>
      <w:r>
        <w:rPr>
          <w:b w:val="0"/>
          <w:sz w:val="20"/>
        </w:rPr>
        <w:t>3.2 Confidential Information: Employees must not store or transmit sensitive company information on unsecured applications or services.</w:t>
      </w:r>
    </w:p>
    <w:p>
      <w:r>
        <w:rPr>
          <w:b w:val="0"/>
          <w:sz w:val="20"/>
        </w:rPr>
        <w:t>3.3 Monitoring: The company reserves the right to monitor cell phone usage consistent with applicable laws and company policies.</w:t>
      </w:r>
    </w:p>
    <w:p/>
    <w:p>
      <w:r>
        <w:rPr>
          <w:b/>
          <w:sz w:val="20"/>
        </w:rPr>
        <w:t>4. Device Care and Maintenance</w:t>
      </w:r>
    </w:p>
    <w:p>
      <w:r>
        <w:rPr>
          <w:b w:val="0"/>
          <w:sz w:val="20"/>
        </w:rPr>
        <w:t>4.1 Proper Handling: Employees must take reasonable care of company devices to avoid damage or loss.</w:t>
      </w:r>
    </w:p>
    <w:p>
      <w:r>
        <w:rPr>
          <w:b w:val="0"/>
          <w:sz w:val="20"/>
        </w:rPr>
        <w:t>4.2 Repairs and Malfunctions: Report device issues to the IT department promptly. Unauthorized repairs or modifications are prohibited.</w:t>
      </w:r>
    </w:p>
    <w:p/>
    <w:p>
      <w:r>
        <w:rPr>
          <w:b/>
          <w:sz w:val="20"/>
        </w:rPr>
        <w:t>5. Reimbursement and Expenses</w:t>
      </w:r>
    </w:p>
    <w:p>
      <w:r>
        <w:rPr>
          <w:b w:val="0"/>
          <w:sz w:val="20"/>
        </w:rPr>
        <w:t>5.1 Company Devices: The company covers service plans and related costs for company-issued cell phones.</w:t>
      </w:r>
    </w:p>
    <w:p>
      <w:r>
        <w:rPr>
          <w:b w:val="0"/>
          <w:sz w:val="20"/>
        </w:rPr>
        <w:t>5.2 Personal Devices: Reimbursement for business use of personal devices requires prior approval and submission of appropriate documentation.</w:t>
      </w:r>
    </w:p>
    <w:p/>
    <w:p>
      <w:r>
        <w:rPr>
          <w:b/>
          <w:sz w:val="20"/>
        </w:rPr>
        <w:t>6. Return of Devices</w:t>
      </w:r>
    </w:p>
    <w:p>
      <w:r>
        <w:rPr>
          <w:b w:val="0"/>
          <w:sz w:val="20"/>
        </w:rPr>
        <w:t>Employees must return all company-issued cell phones, accessories, and related materials upon termination of employment or upon request by the company.</w:t>
      </w:r>
    </w:p>
    <w:p/>
    <w:p>
      <w:r>
        <w:rPr>
          <w:b/>
          <w:sz w:val="20"/>
        </w:rPr>
        <w:t>7. Compliance and Enforcement</w:t>
      </w:r>
    </w:p>
    <w:p>
      <w:r>
        <w:rPr>
          <w:b w:val="0"/>
          <w:sz w:val="20"/>
        </w:rPr>
        <w:t>Violations of this policy may result in disciplinary action, up to and including termination of employment, and may have legal consequences.</w:t>
      </w:r>
    </w:p>
    <w:p/>
    <w:p>
      <w:r>
        <w:rPr>
          <w:b/>
          <w:sz w:val="20"/>
        </w:rPr>
        <w:t>8. Safety Considerations</w:t>
      </w:r>
    </w:p>
    <w:p>
      <w:r>
        <w:rPr>
          <w:b w:val="0"/>
          <w:sz w:val="20"/>
        </w:rPr>
        <w:t>Employees must adhere to all laws and regulations regarding cell phone use while driving or operating machinery and avoid distractions in safety-sensitive environments.</w:t>
      </w:r>
    </w:p>
    <w:p/>
    <w:p>
      <w:r>
        <w:rPr>
          <w:b/>
          <w:sz w:val="20"/>
        </w:rPr>
        <w:t>9. Policy Updates</w:t>
      </w:r>
    </w:p>
    <w:p>
      <w:r>
        <w:rPr>
          <w:b w:val="0"/>
          <w:sz w:val="20"/>
        </w:rPr>
        <w:t>The company reserves the right to modify this policy at any time. Employees will be notified of significant changes.</w:t>
      </w:r>
    </w:p>
    <w:p/>
    <w:p/>
    <w:p>
      <w:pPr>
        <w:jc w:val="center"/>
      </w:pPr>
      <w:r>
        <w:rPr>
          <w:b/>
          <w:sz w:val="20"/>
        </w:rPr>
        <w:t>ACKNOWLEDGMENT OF RECEIPT AND UNDERSTANDING</w:t>
      </w:r>
    </w:p>
    <w:p/>
    <w:p>
      <w:r>
        <w:rPr>
          <w:b w:val="0"/>
          <w:sz w:val="20"/>
        </w:rPr>
        <w:t>I acknowledge that I have received, read, and understood the Company Cell Phone Policy. I agree to comply with all the terms and conditions stated herein and understand that violation of this policy may result in disciplinary action.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Date: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Position: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https://docs-worklife.com/printable-cell-phone-policy-template/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https://docs-worklife.com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docs-worklife.com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worklife.com/printable-cell-phone-policy-template/" TargetMode="External"/><Relationship Id="rId10" Type="http://schemas.openxmlformats.org/officeDocument/2006/relationships/hyperlink" Target="https://docs-workli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