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PUBLISHING AGREEMENT</w:t>
      </w:r>
    </w:p>
    <w:p/>
    <w:p>
      <w:r>
        <w:rPr>
          <w:b/>
          <w:sz w:val="20"/>
        </w:rPr>
        <w:t>This Publishing Agreement ("Agreement") is entered into by and between:</w:t>
      </w:r>
    </w:p>
    <w:p>
      <w:r>
        <w:rPr>
          <w:b w:val="0"/>
          <w:sz w:val="20"/>
        </w:rPr>
        <w:t>Publisher: ___________________________________________________________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val="0"/>
          <w:sz w:val="20"/>
        </w:rPr>
        <w:t>Author: 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1. Grant of Rights</w:t>
      </w:r>
    </w:p>
    <w:p>
      <w:r>
        <w:rPr>
          <w:b w:val="0"/>
          <w:sz w:val="20"/>
        </w:rPr>
        <w:t>The Author hereby grants to the Publisher the exclusive right to publish, reproduce, distribute, and sell the work entitled "_______________________________________________" ("Work") in all forms and media now known or hereafter developed, worldwide, for the full term of copyright, including any renewals and extensions. The Publisher shall have the right to prepare derivative works based on the Work.</w:t>
      </w:r>
    </w:p>
    <w:p/>
    <w:p>
      <w:r>
        <w:rPr>
          <w:b/>
          <w:sz w:val="20"/>
        </w:rPr>
        <w:t>2. Manuscript Delivery and Acceptance</w:t>
      </w:r>
    </w:p>
    <w:p>
      <w:r>
        <w:rPr>
          <w:b w:val="0"/>
          <w:sz w:val="20"/>
        </w:rPr>
        <w:t>The Author shall deliver to the Publisher the complete and final manuscript of the Work in a form and format acceptable to the Publisher within __________ days after execution of this Agreement. The Publisher shall notify the Author of acceptance or rejection of the manuscript within __________ days of delivery. If revisions are required, the Author agrees to make such revisions within __________ days.</w:t>
      </w:r>
    </w:p>
    <w:p/>
    <w:p>
      <w:r>
        <w:rPr>
          <w:b/>
          <w:sz w:val="20"/>
        </w:rPr>
        <w:t>3. Publication and Editorial Control</w:t>
      </w:r>
    </w:p>
    <w:p>
      <w:r>
        <w:rPr>
          <w:b w:val="0"/>
          <w:sz w:val="20"/>
        </w:rPr>
        <w:t>The Publisher shall have full editorial control over the content, design, format, and marketing of the Work, consistent with professional standards and subject to Author’s reasonable approval of substantive changes. The Publisher agrees to publish the Work at its own expense within a reasonable timeframe.</w:t>
      </w:r>
    </w:p>
    <w:p/>
    <w:p>
      <w:r>
        <w:rPr>
          <w:b/>
          <w:sz w:val="20"/>
        </w:rPr>
        <w:t>4. Royalties and Advances</w:t>
      </w:r>
    </w:p>
    <w:p>
      <w:r>
        <w:rPr>
          <w:b w:val="0"/>
          <w:sz w:val="20"/>
        </w:rPr>
        <w:t>The Publisher shall pay the Author a royalty of ________% of the net sales revenue received by the Publisher from the sale of the Work. Royalties shall be calculated quarterly and paid within ________ days after the end of each calendar quarter. The Author shall receive an advance against royalties in the amount of $______________, payable upon execution of this Agreement.</w:t>
      </w:r>
    </w:p>
    <w:p/>
    <w:p>
      <w:r>
        <w:rPr>
          <w:b/>
          <w:sz w:val="20"/>
        </w:rPr>
        <w:t>5. Accounting and Audit</w:t>
      </w:r>
    </w:p>
    <w:p>
      <w:r>
        <w:rPr>
          <w:b w:val="0"/>
          <w:sz w:val="20"/>
        </w:rPr>
        <w:t>The Publisher shall provide the Author with detailed royalty statements quarterly. The Author shall have the right, upon reasonable notice and during normal business hours, to audit the Publisher’s books and records related to the sales of the Work once per calendar year at the Author’s expense.</w:t>
      </w:r>
    </w:p>
    <w:p/>
    <w:p>
      <w:r>
        <w:rPr>
          <w:b/>
          <w:sz w:val="20"/>
        </w:rPr>
        <w:t>6. Copyright Ownership</w:t>
      </w:r>
    </w:p>
    <w:p>
      <w:r>
        <w:rPr>
          <w:b w:val="0"/>
          <w:sz w:val="20"/>
        </w:rPr>
        <w:t>The Author shall retain all copyrights in the Work, subject to the license granted to the Publisher herein. The Publisher shall include the Author’s copyright notice on all copies of the Work published under this Agreement.</w:t>
      </w:r>
    </w:p>
    <w:p/>
    <w:p>
      <w:r>
        <w:rPr>
          <w:b/>
          <w:sz w:val="20"/>
        </w:rPr>
        <w:t>7. Warranties and Indemnities</w:t>
      </w:r>
    </w:p>
    <w:p>
      <w:r>
        <w:rPr>
          <w:b w:val="0"/>
          <w:sz w:val="20"/>
        </w:rPr>
        <w:t>The Author represents and warrants that the Work is original, does not infringe upon any existing copyrights, trademarks, or rights of any third parties, and contains no unlawful material. The Author agrees to indemnify and hold harmless the Publisher from any claims, losses, damages, or expenses arising out of any breach of these warranties.</w:t>
      </w:r>
    </w:p>
    <w:p/>
    <w:p>
      <w:r>
        <w:rPr>
          <w:b/>
          <w:sz w:val="20"/>
        </w:rPr>
        <w:t>8. Term and Termination</w:t>
      </w:r>
    </w:p>
    <w:p>
      <w:r>
        <w:rPr>
          <w:b w:val="0"/>
          <w:sz w:val="20"/>
        </w:rPr>
        <w:t>This Agreement shall commence on the date of execution and continue for the full term of copyright in the Work. Either party may terminate this Agreement upon material breach by the other party, provided written notice and a reasonable cure period of __________ days. Upon termination, all rights granted to the Publisher shall revert to the Author, and the Publisher shall cease all use of the Work.</w:t>
      </w:r>
    </w:p>
    <w:p/>
    <w:p>
      <w:r>
        <w:rPr>
          <w:b/>
          <w:sz w:val="20"/>
        </w:rPr>
        <w:t>9. Delivery of Materials upon Termination</w:t>
      </w:r>
    </w:p>
    <w:p>
      <w:r>
        <w:rPr>
          <w:b w:val="0"/>
          <w:sz w:val="20"/>
        </w:rPr>
        <w:t>Upon termination of this Agreement, the Publisher shall promptly return to the Author all materials related to the Work, including but not limited to manuscripts, proofs, artwork, and electronic files.</w:t>
      </w:r>
    </w:p>
    <w:p/>
    <w:p>
      <w:r>
        <w:rPr>
          <w:b/>
          <w:sz w:val="20"/>
        </w:rPr>
        <w:t>10. Promotion and Marketing</w:t>
      </w:r>
    </w:p>
    <w:p>
      <w:r>
        <w:rPr>
          <w:b w:val="0"/>
          <w:sz w:val="20"/>
        </w:rPr>
        <w:t>The Publisher shall have the sole discretion to promote and market the Work. The Author agrees to cooperate with reasonable promotional activities and provide necessary materials and information upon request.</w:t>
      </w:r>
    </w:p>
    <w:p/>
    <w:p>
      <w:r>
        <w:rPr>
          <w:b/>
          <w:sz w:val="20"/>
        </w:rPr>
        <w:t>11. Governing Law and Jurisdiction</w:t>
      </w:r>
    </w:p>
    <w:p>
      <w:r>
        <w:rPr>
          <w:b w:val="0"/>
          <w:sz w:val="20"/>
        </w:rPr>
        <w:t>This Agreement shall be governed by and construed in accordance with the laws of the State of __________________, United States of America, without regard to its conflict of law principles. Any disputes arising under or related to this Agreement shall be subject to the exclusive jurisdiction of the courts located in ___________________.</w:t>
      </w:r>
    </w:p>
    <w:p/>
    <w:p>
      <w:r>
        <w:rPr>
          <w:b/>
          <w:sz w:val="20"/>
        </w:rPr>
        <w:t>12. Entire Agreement</w:t>
      </w:r>
    </w:p>
    <w:p>
      <w:r>
        <w:rPr>
          <w:b w:val="0"/>
          <w:sz w:val="20"/>
        </w:rPr>
        <w:t>This Agreement constitutes the entire understanding between the parties relating to the subject matter hereof and supersedes all prior agreements, understandings, and negotiations, whether oral or written. Any amendments must be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PUBLISHER</w:t>
            </w:r>
          </w:p>
        </w:tc>
        <w:tc>
          <w:tcPr>
            <w:tcW w:type="dxa" w:w="4986"/>
            <w:tcBorders>
              <w:top w:val="nil"/>
              <w:left w:val="nil"/>
              <w:bottom w:val="nil"/>
              <w:right w:val="nil"/>
              <w:insideH w:val="nil"/>
              <w:insideV w:val="nil"/>
            </w:tcBorders>
          </w:tcPr>
          <w:p>
            <w:pPr>
              <w:jc w:val="center"/>
            </w:pPr>
            <w:r>
              <w:t>AUTHOR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https://docs-worklife.com/publishing-contract-template/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publishing-contrac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